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4714" w:rsidRPr="008244DE" w:rsidRDefault="00E07013">
      <w:pPr>
        <w:rPr>
          <w:sz w:val="20"/>
          <w:u w:val="single"/>
        </w:rPr>
      </w:pPr>
      <w:r w:rsidRPr="008244DE">
        <w:rPr>
          <w:sz w:val="20"/>
          <w:u w:val="single"/>
        </w:rPr>
        <w:t>Year 5 and Year 6 World War 2/VE Day Project</w:t>
      </w:r>
    </w:p>
    <w:p w:rsidR="00E07013" w:rsidRPr="008244DE" w:rsidRDefault="000253AB">
      <w:pPr>
        <w:rPr>
          <w:sz w:val="20"/>
          <w:u w:val="single"/>
        </w:rPr>
      </w:pPr>
      <w:r>
        <w:rPr>
          <w:sz w:val="20"/>
          <w:u w:val="single"/>
        </w:rPr>
        <w:t xml:space="preserve">Local History – The Impact of World War 2 on </w:t>
      </w:r>
      <w:proofErr w:type="spellStart"/>
      <w:r>
        <w:rPr>
          <w:sz w:val="20"/>
          <w:u w:val="single"/>
        </w:rPr>
        <w:t>Billinge</w:t>
      </w:r>
      <w:proofErr w:type="spellEnd"/>
    </w:p>
    <w:p w:rsidR="00E07013" w:rsidRPr="008244DE" w:rsidRDefault="00E07013">
      <w:pPr>
        <w:rPr>
          <w:sz w:val="20"/>
          <w:u w:val="single"/>
        </w:rPr>
      </w:pPr>
    </w:p>
    <w:p w:rsidR="000253AB" w:rsidRDefault="000253AB" w:rsidP="008244DE">
      <w:pPr>
        <w:spacing w:line="360" w:lineRule="auto"/>
        <w:ind w:left="142"/>
        <w:rPr>
          <w:sz w:val="20"/>
        </w:rPr>
      </w:pPr>
      <w:r>
        <w:rPr>
          <w:sz w:val="20"/>
        </w:rPr>
        <w:t xml:space="preserve">Can you write a fact sheet with some of the ways in which </w:t>
      </w:r>
      <w:proofErr w:type="spellStart"/>
      <w:r>
        <w:rPr>
          <w:sz w:val="20"/>
        </w:rPr>
        <w:t>Billinge</w:t>
      </w:r>
      <w:proofErr w:type="spellEnd"/>
      <w:r>
        <w:rPr>
          <w:sz w:val="20"/>
        </w:rPr>
        <w:t xml:space="preserve"> was impacted during the War? </w:t>
      </w:r>
    </w:p>
    <w:p w:rsidR="000253AB" w:rsidRDefault="000253AB" w:rsidP="008244DE">
      <w:pPr>
        <w:spacing w:line="360" w:lineRule="auto"/>
        <w:ind w:left="142"/>
        <w:rPr>
          <w:sz w:val="20"/>
        </w:rPr>
      </w:pPr>
    </w:p>
    <w:p w:rsidR="00C42181" w:rsidRPr="00757670" w:rsidRDefault="000253AB" w:rsidP="008244DE">
      <w:pPr>
        <w:spacing w:line="360" w:lineRule="auto"/>
        <w:ind w:left="142"/>
        <w:rPr>
          <w:color w:val="FF3399"/>
        </w:rPr>
      </w:pPr>
      <w:r w:rsidRPr="00757670">
        <w:rPr>
          <w:noProof/>
          <w:color w:val="FF3399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5381F6" wp14:editId="37ADA18B">
                <wp:simplePos x="0" y="0"/>
                <wp:positionH relativeFrom="column">
                  <wp:posOffset>707390</wp:posOffset>
                </wp:positionH>
                <wp:positionV relativeFrom="paragraph">
                  <wp:posOffset>139065</wp:posOffset>
                </wp:positionV>
                <wp:extent cx="9525" cy="8029575"/>
                <wp:effectExtent l="0" t="0" r="28575" b="95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0295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33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8F93F" id="Straight Connector 1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7pt,10.95pt" to="56.45pt,64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" strokecolor="#f39"/>
            </w:pict>
          </mc:Fallback>
        </mc:AlternateContent>
      </w:r>
      <w:r w:rsidR="008244DE" w:rsidRPr="00757670">
        <w:rPr>
          <w:color w:val="FF339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42181" w:rsidRPr="00757670" w:rsidSect="00757670">
      <w:pgSz w:w="11906" w:h="16838"/>
      <w:pgMar w:top="851" w:right="849" w:bottom="426" w:left="851" w:header="708" w:footer="708" w:gutter="0"/>
      <w:pgBorders w:offsetFrom="page">
        <w:top w:val="handmade2" w:sz="31" w:space="24" w:color="FF3399"/>
        <w:left w:val="handmade2" w:sz="31" w:space="24" w:color="FF3399"/>
        <w:bottom w:val="handmade2" w:sz="31" w:space="24" w:color="FF3399"/>
        <w:right w:val="handmade2" w:sz="31" w:space="24" w:color="FF33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BF174F"/>
    <w:multiLevelType w:val="hybridMultilevel"/>
    <w:tmpl w:val="C8142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13"/>
    <w:rsid w:val="000253AB"/>
    <w:rsid w:val="00757670"/>
    <w:rsid w:val="008244DE"/>
    <w:rsid w:val="00AC4714"/>
    <w:rsid w:val="00C42181"/>
    <w:rsid w:val="00E0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A7247"/>
  <w15:docId w15:val="{59529B93-300B-334A-933C-DAF89869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Crosby</dc:creator>
  <cp:lastModifiedBy>Stephen Moore</cp:lastModifiedBy>
  <cp:revision>2</cp:revision>
  <dcterms:created xsi:type="dcterms:W3CDTF">2020-05-01T11:20:00Z</dcterms:created>
  <dcterms:modified xsi:type="dcterms:W3CDTF">2020-05-01T11:20:00Z</dcterms:modified>
</cp:coreProperties>
</file>